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552"/>
        <w:gridCol w:w="6946"/>
      </w:tblGrid>
      <w:tr w:rsidR="00223B78" w14:paraId="22838BCE"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Pr="00B42F0D" w:rsidRDefault="00A84379">
            <w:pPr>
              <w:pStyle w:val="Normalintable"/>
              <w:rPr>
                <w:b/>
                <w:bCs/>
                <w:highlight w:val="yellow"/>
              </w:rPr>
            </w:pPr>
            <w:r w:rsidRPr="00457B88">
              <w:rPr>
                <w:b/>
                <w:bCs/>
              </w:rPr>
              <w:t>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88D9FEA" w:rsidR="00223B78" w:rsidRPr="00457B88" w:rsidRDefault="004B508B">
            <w:pPr>
              <w:pStyle w:val="Normalintable"/>
            </w:pPr>
            <w:r>
              <w:t>33 Asquith Avenue, Melksham,</w:t>
            </w:r>
            <w:r w:rsidR="00457B88" w:rsidRPr="00457B88">
              <w:t xml:space="preserve"> Wiltshire, SN1</w:t>
            </w:r>
            <w:r>
              <w:t>2 7GY</w:t>
            </w:r>
          </w:p>
        </w:tc>
      </w:tr>
      <w:tr w:rsidR="00223B78" w14:paraId="7B57481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Pr="00457B88" w:rsidRDefault="00A84379">
            <w:pPr>
              <w:pStyle w:val="Normalintable"/>
              <w:rPr>
                <w:b/>
                <w:bCs/>
              </w:rPr>
            </w:pPr>
            <w:r w:rsidRPr="00457B88">
              <w:rPr>
                <w:b/>
                <w:bCs/>
              </w:rPr>
              <w:t>Property 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B0655D7" w:rsidR="00223B78" w:rsidRPr="00457B88" w:rsidRDefault="00457B88">
            <w:pPr>
              <w:pStyle w:val="Normalintable"/>
            </w:pPr>
            <w:r w:rsidRPr="00457B88">
              <w:t xml:space="preserve">2-bed </w:t>
            </w:r>
            <w:r w:rsidR="000E76D7">
              <w:t>end terrace</w:t>
            </w:r>
            <w:r w:rsidRPr="00457B88">
              <w:t xml:space="preserve"> house</w:t>
            </w:r>
          </w:p>
        </w:tc>
      </w:tr>
      <w:tr w:rsidR="00223B78" w14:paraId="7007710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Pr="00457B88" w:rsidRDefault="00A84379">
            <w:pPr>
              <w:pStyle w:val="Normalintable"/>
              <w:rPr>
                <w:b/>
                <w:bCs/>
              </w:rPr>
            </w:pPr>
            <w:r w:rsidRPr="00457B88">
              <w:rPr>
                <w:b/>
                <w:bCs/>
              </w:rPr>
              <w:t>Scheme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1E288C65" w:rsidR="00223B78" w:rsidRPr="00457B88" w:rsidRDefault="00457B88">
            <w:pPr>
              <w:pStyle w:val="Normalintable"/>
            </w:pPr>
            <w:r w:rsidRPr="00457B88">
              <w:t>Shared ownership</w:t>
            </w:r>
          </w:p>
        </w:tc>
      </w:tr>
      <w:tr w:rsidR="00223B78" w14:paraId="2E37C31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Pr="00457B88" w:rsidRDefault="00A84379">
            <w:pPr>
              <w:pStyle w:val="Normalintable"/>
              <w:rPr>
                <w:b/>
                <w:bCs/>
              </w:rPr>
            </w:pPr>
            <w:r w:rsidRPr="00457B88">
              <w:rPr>
                <w:b/>
                <w:bCs/>
              </w:rPr>
              <w:t>Full market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1083EF2" w:rsidR="00223B78" w:rsidRPr="00457B88" w:rsidRDefault="00A84379">
            <w:pPr>
              <w:pStyle w:val="Normalintable"/>
            </w:pPr>
            <w:r w:rsidRPr="00457B88">
              <w:t>£</w:t>
            </w:r>
            <w:r w:rsidR="00457B88" w:rsidRPr="00457B88">
              <w:t>2</w:t>
            </w:r>
            <w:r w:rsidR="004C414F">
              <w:t>50</w:t>
            </w:r>
            <w:r w:rsidR="00457B88" w:rsidRPr="00457B88">
              <w:t>,000</w:t>
            </w:r>
          </w:p>
        </w:tc>
      </w:tr>
      <w:tr w:rsidR="00223B78" w14:paraId="6304190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Pr="00B42F0D" w:rsidRDefault="00A84379">
            <w:pPr>
              <w:pStyle w:val="Normalintable"/>
              <w:rPr>
                <w:b/>
                <w:bCs/>
                <w:highlight w:val="yellow"/>
              </w:rPr>
            </w:pPr>
            <w:r w:rsidRPr="004C414F">
              <w:rPr>
                <w:b/>
                <w:bCs/>
              </w:rPr>
              <w:t>Share Purchase Price and Rent Examples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4CA1BAF" w:rsidR="00223B78" w:rsidRDefault="00A84379">
            <w:pPr>
              <w:pStyle w:val="Normalintable"/>
            </w:pPr>
            <w:r w:rsidRPr="00CF5C4A">
              <w:t>If you buy a</w:t>
            </w:r>
            <w:r w:rsidR="00457B88">
              <w:t xml:space="preserve"> 40</w:t>
            </w:r>
            <w:r w:rsidRPr="00CF5C4A">
              <w:t>% share, the share purchase price will be £</w:t>
            </w:r>
            <w:r w:rsidR="006460B5">
              <w:t>10</w:t>
            </w:r>
            <w:r w:rsidR="00457B88">
              <w:t>0,000</w:t>
            </w:r>
            <w:r w:rsidRPr="00CF5C4A">
              <w:t xml:space="preserve"> and the rent will be</w:t>
            </w:r>
            <w:r w:rsidRPr="004B447A">
              <w:rPr>
                <w:i/>
                <w:iCs/>
              </w:rPr>
              <w:t xml:space="preserve"> </w:t>
            </w:r>
            <w:r w:rsidRPr="00457B88">
              <w:t>£</w:t>
            </w:r>
            <w:r w:rsidR="00457B88" w:rsidRPr="00457B88">
              <w:t>381.32</w:t>
            </w:r>
            <w:r w:rsidRPr="00457B88">
              <w:t xml:space="preserve"> a month.</w:t>
            </w:r>
            <w:r>
              <w:t xml:space="preserve">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59088418" w14:textId="77777777" w:rsidR="00223B78" w:rsidRPr="004B447A" w:rsidRDefault="00A84379">
            <w:pPr>
              <w:pStyle w:val="Normalintable"/>
              <w:rPr>
                <w:i/>
                <w:iCs/>
              </w:rPr>
            </w:pPr>
            <w:r w:rsidRPr="004B447A">
              <w:rPr>
                <w:i/>
                <w:iCs/>
              </w:rPr>
              <w:t>Complete the table below. For resales, remove any lines below the share available for sale.</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rsidRPr="00B42F0D"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Pr="00B42F0D" w:rsidRDefault="00A84379">
                  <w:pPr>
                    <w:pStyle w:val="Normalintable"/>
                  </w:pPr>
                  <w:r w:rsidRPr="00B42F0D">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Pr="00B42F0D" w:rsidRDefault="00A84379">
                  <w:pPr>
                    <w:pStyle w:val="Normalintable"/>
                  </w:pPr>
                  <w:r w:rsidRPr="00B42F0D">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Pr="00B42F0D" w:rsidRDefault="00A84379">
                  <w:pPr>
                    <w:pStyle w:val="Normalintable"/>
                  </w:pPr>
                  <w:r w:rsidRPr="00B42F0D">
                    <w:rPr>
                      <w:b/>
                      <w:bCs/>
                    </w:rPr>
                    <w:t>Monthly rent</w:t>
                  </w:r>
                </w:p>
              </w:tc>
            </w:tr>
            <w:tr w:rsidR="00223B78" w:rsidRPr="00B42F0D"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Pr="00B42F0D" w:rsidRDefault="00A84379">
                  <w:pPr>
                    <w:pStyle w:val="Normalintable"/>
                  </w:pPr>
                  <w:r w:rsidRPr="00B42F0D">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7CDF19BE" w:rsidR="00223B78" w:rsidRPr="00B42F0D" w:rsidRDefault="006460B5">
                  <w:pPr>
                    <w:pStyle w:val="Normalintable"/>
                  </w:pPr>
                  <w:r>
                    <w:t>£100,000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77D3ED5" w:rsidR="00223B78" w:rsidRPr="00B42F0D" w:rsidRDefault="00A84379">
                  <w:pPr>
                    <w:pStyle w:val="Normalintable"/>
                  </w:pPr>
                  <w:r w:rsidRPr="00B42F0D">
                    <w:t>£</w:t>
                  </w:r>
                  <w:r w:rsidR="006460B5">
                    <w:t>381.25</w:t>
                  </w:r>
                  <w:r w:rsidRPr="00B42F0D">
                    <w:tab/>
                  </w:r>
                </w:p>
              </w:tc>
            </w:tr>
            <w:tr w:rsidR="00223B78" w:rsidRPr="00B42F0D"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Pr="00B42F0D" w:rsidRDefault="00A84379">
                  <w:pPr>
                    <w:pStyle w:val="Normalintable"/>
                  </w:pPr>
                  <w:r w:rsidRPr="00B42F0D">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2876A921" w:rsidR="00223B78" w:rsidRPr="00B42F0D" w:rsidRDefault="00217E3C">
                  <w:pPr>
                    <w:pStyle w:val="Normalintable"/>
                  </w:pPr>
                  <w:r>
                    <w:t>£125,000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0EA30DBE" w:rsidR="00223B78" w:rsidRPr="00B42F0D" w:rsidRDefault="00A84379">
                  <w:pPr>
                    <w:pStyle w:val="Normalintable"/>
                  </w:pPr>
                  <w:r w:rsidRPr="00B42F0D">
                    <w:t>£</w:t>
                  </w:r>
                  <w:r w:rsidR="00217E3C">
                    <w:t>317.71</w:t>
                  </w:r>
                  <w:r w:rsidRPr="00B42F0D">
                    <w:tab/>
                  </w:r>
                </w:p>
              </w:tc>
            </w:tr>
            <w:tr w:rsidR="00223B78" w:rsidRPr="00B42F0D"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Pr="00B42F0D" w:rsidRDefault="00A84379">
                  <w:pPr>
                    <w:pStyle w:val="Normalintable"/>
                  </w:pPr>
                  <w:r w:rsidRPr="00B42F0D">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B996CE8" w:rsidR="00223B78" w:rsidRPr="00B42F0D" w:rsidRDefault="00217E3C">
                  <w:pPr>
                    <w:pStyle w:val="Normalintable"/>
                  </w:pPr>
                  <w:r>
                    <w:t>£150,000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6B3EA76B" w:rsidR="00223B78" w:rsidRPr="00B42F0D" w:rsidRDefault="00A84379">
                  <w:pPr>
                    <w:pStyle w:val="Normalintable"/>
                  </w:pPr>
                  <w:r w:rsidRPr="00B42F0D">
                    <w:t>£</w:t>
                  </w:r>
                  <w:r w:rsidR="00217E3C">
                    <w:t>254.16</w:t>
                  </w:r>
                  <w:r w:rsidRPr="00B42F0D">
                    <w:tab/>
                  </w:r>
                </w:p>
              </w:tc>
            </w:tr>
            <w:tr w:rsidR="00223B78" w:rsidRPr="00B42F0D"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Pr="00B42F0D" w:rsidRDefault="00A84379">
                  <w:pPr>
                    <w:pStyle w:val="Normalintable"/>
                  </w:pPr>
                  <w:r w:rsidRPr="00B42F0D">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672E4440" w:rsidR="00223B78" w:rsidRPr="00B42F0D" w:rsidRDefault="00217E3C">
                  <w:pPr>
                    <w:pStyle w:val="Normalintable"/>
                  </w:pPr>
                  <w:r>
                    <w:t>£175,000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B8FC245" w:rsidR="00223B78" w:rsidRPr="00B42F0D" w:rsidRDefault="00A84379">
                  <w:pPr>
                    <w:pStyle w:val="Normalintable"/>
                  </w:pPr>
                  <w:r w:rsidRPr="00B42F0D">
                    <w:t>£</w:t>
                  </w:r>
                  <w:r w:rsidR="00217E3C">
                    <w:t>190.63</w:t>
                  </w:r>
                  <w:r w:rsidRPr="00B42F0D">
                    <w:tab/>
                  </w:r>
                </w:p>
              </w:tc>
            </w:tr>
            <w:tr w:rsidR="00223B78" w:rsidRPr="00B42F0D"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Pr="00B42F0D" w:rsidRDefault="00A84379">
                  <w:pPr>
                    <w:pStyle w:val="Normalintable"/>
                  </w:pPr>
                  <w:r w:rsidRPr="00B42F0D">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82CD135" w:rsidR="00223B78" w:rsidRPr="00B42F0D" w:rsidRDefault="00217E3C">
                  <w:pPr>
                    <w:pStyle w:val="Normalintable"/>
                  </w:pPr>
                  <w:r>
                    <w:t>£187,500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0E5F5C2" w:rsidR="00223B78" w:rsidRPr="00B42F0D" w:rsidRDefault="00A84379">
                  <w:pPr>
                    <w:pStyle w:val="Normalintable"/>
                  </w:pPr>
                  <w:r w:rsidRPr="00B42F0D">
                    <w:t>£</w:t>
                  </w:r>
                  <w:r w:rsidR="00217E3C">
                    <w:t>158.85</w:t>
                  </w:r>
                  <w:r w:rsidRPr="00B42F0D">
                    <w:tab/>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0AB242F6" w:rsidR="00223B78" w:rsidRDefault="00A84379">
            <w:pPr>
              <w:pStyle w:val="Normalintable"/>
            </w:pPr>
            <w:r w:rsidRPr="00EE13A4">
              <w:t xml:space="preserve">Your annual rent is calculated as </w:t>
            </w:r>
            <w:r w:rsidR="00EE13A4" w:rsidRPr="00EE13A4">
              <w:t>2.75</w:t>
            </w:r>
            <w:r w:rsidRPr="00EE13A4">
              <w:t>%</w:t>
            </w:r>
            <w:r>
              <w:t xml:space="preserve"> of the remaining share of the full market value owned by the landlord.</w:t>
            </w:r>
          </w:p>
        </w:tc>
      </w:tr>
      <w:tr w:rsidR="00223B78" w14:paraId="27C4C6E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sidRPr="00887FD1">
              <w:rPr>
                <w:b/>
                <w:bCs/>
              </w:rPr>
              <w:t>Monthly payment to the landlord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Pr="00EE13A4" w:rsidRDefault="00A84379">
            <w:pPr>
              <w:pStyle w:val="Normalintable"/>
            </w:pPr>
            <w:r w:rsidRPr="00EE13A4">
              <w:t>In addition to the rent above, the monthly payment to the landlord includes:</w:t>
            </w:r>
          </w:p>
          <w:p w14:paraId="607F460C" w14:textId="77777777" w:rsidR="00223B78" w:rsidRPr="00EE13A4" w:rsidRDefault="00223B78">
            <w:pPr>
              <w:pStyle w:val="Normalintable"/>
            </w:pPr>
          </w:p>
          <w:p w14:paraId="0DAF18C6" w14:textId="48C973B4" w:rsidR="00223B78" w:rsidRPr="00EE13A4" w:rsidRDefault="00A84379">
            <w:pPr>
              <w:pStyle w:val="Normalintable"/>
              <w:tabs>
                <w:tab w:val="left" w:pos="2732"/>
              </w:tabs>
            </w:pPr>
            <w:r w:rsidRPr="00EE13A4">
              <w:t>Service charge</w:t>
            </w:r>
            <w:r w:rsidRPr="00EE13A4">
              <w:tab/>
              <w:t xml:space="preserve">£ </w:t>
            </w:r>
          </w:p>
          <w:p w14:paraId="11561250" w14:textId="2A391D15" w:rsidR="00223B78" w:rsidRPr="00EE13A4" w:rsidRDefault="00A84379">
            <w:pPr>
              <w:pStyle w:val="Normalintable"/>
              <w:tabs>
                <w:tab w:val="left" w:pos="2732"/>
              </w:tabs>
            </w:pPr>
            <w:r w:rsidRPr="00EE13A4">
              <w:t>Estate charge</w:t>
            </w:r>
            <w:r w:rsidRPr="00EE13A4">
              <w:tab/>
              <w:t>£</w:t>
            </w:r>
            <w:r w:rsidR="006460B5">
              <w:t>14.79</w:t>
            </w:r>
            <w:r w:rsidRPr="00EE13A4">
              <w:t xml:space="preserve"> </w:t>
            </w:r>
          </w:p>
          <w:p w14:paraId="2E094B40" w14:textId="248F5F20" w:rsidR="00223B78" w:rsidRPr="00EE13A4" w:rsidRDefault="00A84379">
            <w:pPr>
              <w:pStyle w:val="Normalintable"/>
              <w:tabs>
                <w:tab w:val="left" w:pos="2732"/>
              </w:tabs>
            </w:pPr>
            <w:r w:rsidRPr="00EE13A4">
              <w:t>Buildings insurance</w:t>
            </w:r>
            <w:r w:rsidRPr="00EE13A4">
              <w:tab/>
              <w:t>£</w:t>
            </w:r>
            <w:r w:rsidR="006460B5">
              <w:t>7.79</w:t>
            </w:r>
          </w:p>
          <w:p w14:paraId="359894F7" w14:textId="50F6DBE6" w:rsidR="00223B78" w:rsidRPr="00EE13A4" w:rsidRDefault="00A84379">
            <w:pPr>
              <w:pStyle w:val="Normalintable"/>
              <w:tabs>
                <w:tab w:val="left" w:pos="2732"/>
              </w:tabs>
            </w:pPr>
            <w:r w:rsidRPr="00EE13A4">
              <w:t>Management fee</w:t>
            </w:r>
            <w:r w:rsidRPr="00EE13A4">
              <w:tab/>
              <w:t>£</w:t>
            </w:r>
            <w:r w:rsidR="006460B5">
              <w:t>2.26</w:t>
            </w:r>
          </w:p>
          <w:p w14:paraId="3997A2D8" w14:textId="6B806EA2" w:rsidR="00223B78" w:rsidRPr="00EE13A4" w:rsidRDefault="00A84379">
            <w:pPr>
              <w:pStyle w:val="Normalintable"/>
              <w:tabs>
                <w:tab w:val="left" w:pos="2732"/>
              </w:tabs>
            </w:pPr>
            <w:r w:rsidRPr="00EE13A4">
              <w:t>Reserve fund payment</w:t>
            </w:r>
            <w:r w:rsidRPr="00EE13A4">
              <w:tab/>
              <w:t>£</w:t>
            </w:r>
          </w:p>
          <w:p w14:paraId="094F0D84" w14:textId="77777777" w:rsidR="00223B78" w:rsidRPr="00EE13A4" w:rsidRDefault="00223B78">
            <w:pPr>
              <w:pStyle w:val="Normalintable"/>
              <w:tabs>
                <w:tab w:val="left" w:pos="2732"/>
              </w:tabs>
            </w:pPr>
          </w:p>
          <w:p w14:paraId="38C63AA6" w14:textId="2BE75EDC" w:rsidR="00223B78" w:rsidRPr="00EE13A4" w:rsidRDefault="00A84379">
            <w:pPr>
              <w:pStyle w:val="Normalintable"/>
              <w:tabs>
                <w:tab w:val="left" w:pos="2732"/>
              </w:tabs>
            </w:pPr>
            <w:r w:rsidRPr="00EE13A4">
              <w:t>Total monthly payment excluding rent</w:t>
            </w:r>
            <w:r w:rsidR="002338DA">
              <w:t xml:space="preserve"> </w:t>
            </w:r>
            <w:r w:rsidRPr="00EE13A4">
              <w:t>£</w:t>
            </w:r>
            <w:r w:rsidR="006460B5">
              <w:t>24.84</w:t>
            </w:r>
          </w:p>
        </w:tc>
      </w:tr>
      <w:tr w:rsidR="00223B78" w14:paraId="4949E8D5"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sidRPr="000F0BEC">
              <w:rPr>
                <w:b/>
                <w:bCs/>
              </w:rPr>
              <w:t>Reservation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266F6F3D" w:rsidR="00223B78" w:rsidRPr="00EE13A4" w:rsidRDefault="00A84379">
            <w:pPr>
              <w:pStyle w:val="Normalintable"/>
            </w:pPr>
            <w:r w:rsidRPr="00EE13A4">
              <w:t>£</w:t>
            </w:r>
            <w:r w:rsidR="006460B5">
              <w:t>n/a</w:t>
            </w:r>
          </w:p>
          <w:p w14:paraId="0546F814" w14:textId="77777777" w:rsidR="00223B78" w:rsidRPr="00EE13A4" w:rsidRDefault="00223B78">
            <w:pPr>
              <w:pStyle w:val="Normalintable"/>
            </w:pPr>
          </w:p>
          <w:p w14:paraId="0EA7D3E3" w14:textId="77777777" w:rsidR="00223B78" w:rsidRPr="00EE13A4" w:rsidRDefault="00A84379">
            <w:pPr>
              <w:pStyle w:val="Normalintable"/>
            </w:pPr>
            <w:r w:rsidRPr="00EE13A4">
              <w:lastRenderedPageBreak/>
              <w:t xml:space="preserve">You’ll need to pay a reservation fee to secure your home. When you pay the fee, no one else will be able to reserve the home. </w:t>
            </w:r>
          </w:p>
          <w:p w14:paraId="57785CEB" w14:textId="77777777" w:rsidR="00223B78" w:rsidRPr="00EE13A4" w:rsidRDefault="00223B78">
            <w:pPr>
              <w:pStyle w:val="Normalintable"/>
            </w:pPr>
          </w:p>
          <w:p w14:paraId="4AD0DA0C" w14:textId="79787051" w:rsidR="00223B78" w:rsidRPr="00EE13A4" w:rsidRDefault="00CF5C4A">
            <w:pPr>
              <w:pStyle w:val="Normalintable"/>
            </w:pPr>
            <w:r w:rsidRPr="00A80E8B">
              <w:t>The reservation fee secures the home</w:t>
            </w:r>
            <w:r>
              <w:t xml:space="preserve"> for 6 weeks. T</w:t>
            </w:r>
            <w:r w:rsidRPr="00A80E8B">
              <w:t>he fee will be taken off the final amount you pay on completion</w:t>
            </w:r>
            <w:r>
              <w:t>.</w:t>
            </w:r>
            <w:r w:rsidRPr="00A80E8B">
              <w:t xml:space="preserve"> </w:t>
            </w:r>
            <w:r w:rsidRPr="00B57B2B">
              <w:t>In the event that you decide you do not wish to proceed, the £250 reservation fee will be withheld to cover our abortive costs. Please note, the reservation fee is fully refundable until such time you have viewed the property.</w:t>
            </w:r>
          </w:p>
        </w:tc>
      </w:tr>
      <w:tr w:rsidR="00223B78" w14:paraId="73196545"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sidRPr="00D21880">
              <w:rPr>
                <w:b/>
                <w:bCs/>
              </w:rPr>
              <w:lastRenderedPageBreak/>
              <w:t>Eligibility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Pr="00EE13A4" w:rsidRDefault="00A84379">
            <w:pPr>
              <w:pStyle w:val="Normalintable"/>
            </w:pPr>
            <w:r w:rsidRPr="00EE13A4">
              <w:t>You can apply to buy the home if both of the following apply:</w:t>
            </w:r>
          </w:p>
          <w:p w14:paraId="06303785" w14:textId="77777777" w:rsidR="00223B78" w:rsidRPr="00EE13A4" w:rsidRDefault="00223B78">
            <w:pPr>
              <w:pStyle w:val="Normalintable"/>
            </w:pPr>
          </w:p>
          <w:p w14:paraId="02CE9B86" w14:textId="536AC158" w:rsidR="00223B78" w:rsidRPr="00EE13A4" w:rsidRDefault="00A84379">
            <w:pPr>
              <w:pStyle w:val="Normalintable"/>
              <w:numPr>
                <w:ilvl w:val="0"/>
                <w:numId w:val="4"/>
              </w:numPr>
            </w:pPr>
            <w:r w:rsidRPr="00EE13A4">
              <w:t>your household income is £80,000 or less</w:t>
            </w:r>
          </w:p>
          <w:p w14:paraId="4B310B9E" w14:textId="77777777" w:rsidR="00223B78" w:rsidRPr="00EE13A4" w:rsidRDefault="00A84379">
            <w:pPr>
              <w:pStyle w:val="Normalintable"/>
              <w:numPr>
                <w:ilvl w:val="0"/>
                <w:numId w:val="4"/>
              </w:numPr>
            </w:pPr>
            <w:r w:rsidRPr="00EE13A4">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36BFB3B3" w:rsidR="00223B78" w:rsidRDefault="00A84379">
            <w:pPr>
              <w:pStyle w:val="Normalintable"/>
              <w:rPr>
                <w:rStyle w:val="normaltextrun"/>
              </w:rPr>
            </w:pPr>
            <w:r>
              <w:rPr>
                <w:rStyle w:val="normaltextrun"/>
              </w:rPr>
              <w:t>As part of your application, your finances and credit history will be assessed to ensure that you can afford and sustain the rental and mortgage payments.</w:t>
            </w:r>
          </w:p>
          <w:p w14:paraId="735D9C56" w14:textId="694385ED" w:rsidR="00EE13A4" w:rsidRDefault="00EE13A4">
            <w:pPr>
              <w:pStyle w:val="Normalintable"/>
              <w:rPr>
                <w:rStyle w:val="normaltextrun"/>
              </w:rPr>
            </w:pPr>
          </w:p>
          <w:p w14:paraId="7D3B9D95" w14:textId="65807487" w:rsidR="00223B78" w:rsidRDefault="00EE13A4">
            <w:pPr>
              <w:pStyle w:val="Normalintable"/>
            </w:pPr>
            <w:r>
              <w:t>Also, you must have a local connection to Wiltshire Council either through residency, work or family.</w:t>
            </w:r>
          </w:p>
        </w:tc>
      </w:tr>
      <w:tr w:rsidR="00223B78" w14:paraId="1B87F58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sidRPr="00887FD1">
              <w:rPr>
                <w:b/>
                <w:bCs/>
              </w:rPr>
              <w:t>Lease 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E9E033" w14:textId="77777777" w:rsidR="00223B78" w:rsidRPr="00887FD1" w:rsidRDefault="00A84379">
            <w:pPr>
              <w:pStyle w:val="Normalintable"/>
            </w:pPr>
            <w:r w:rsidRPr="00887FD1">
              <w:t>Shared ownership house lease</w:t>
            </w:r>
          </w:p>
          <w:p w14:paraId="3E4AAD4A" w14:textId="5ADF6004" w:rsidR="00223B78" w:rsidRDefault="00223B78">
            <w:pPr>
              <w:pStyle w:val="Normalintable"/>
            </w:pPr>
          </w:p>
        </w:tc>
      </w:tr>
      <w:tr w:rsidR="00223B78" w14:paraId="409ADC5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Pr="000A70BC" w:rsidRDefault="00A84379">
            <w:pPr>
              <w:pStyle w:val="Normalintable"/>
              <w:rPr>
                <w:b/>
                <w:bCs/>
              </w:rPr>
            </w:pPr>
            <w:r w:rsidRPr="000A70BC">
              <w:rPr>
                <w:b/>
                <w:bCs/>
              </w:rPr>
              <w:t>Lease 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B67B50" w14:textId="120E72D7" w:rsidR="00CF5C4A" w:rsidRPr="000A70BC" w:rsidRDefault="000A70BC">
            <w:pPr>
              <w:pStyle w:val="Normalintable"/>
            </w:pPr>
            <w:r w:rsidRPr="000A70BC">
              <w:t>120</w:t>
            </w:r>
            <w:r w:rsidR="00CF5C4A" w:rsidRPr="000A70BC">
              <w:t xml:space="preserve"> years</w:t>
            </w:r>
          </w:p>
          <w:p w14:paraId="46C6B850" w14:textId="77777777" w:rsidR="00CF5C4A" w:rsidRPr="000A70BC" w:rsidRDefault="00CF5C4A">
            <w:pPr>
              <w:pStyle w:val="Normalintable"/>
            </w:pPr>
          </w:p>
          <w:p w14:paraId="1A8D7A55" w14:textId="5099B33F" w:rsidR="00223B78" w:rsidRPr="000A70BC" w:rsidRDefault="00A84379">
            <w:pPr>
              <w:pStyle w:val="Normalintable"/>
            </w:pPr>
            <w:r w:rsidRPr="000A70BC">
              <w:t>For more information, see section 2.5, ‘Lease extensions’, in the ‘Key information about shared ownership’ document.</w:t>
            </w:r>
          </w:p>
        </w:tc>
      </w:tr>
      <w:tr w:rsidR="00DA404B" w14:paraId="0C41136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bookmarkStart w:id="1" w:name="_Hlk156389359"/>
            <w:r>
              <w:rPr>
                <w:b/>
                <w:bCs/>
              </w:rPr>
              <w:lastRenderedPageBreak/>
              <w:t>Rent review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530ABDD1" w:rsidR="00DA404B" w:rsidRPr="000F0BEC" w:rsidRDefault="00DA404B" w:rsidP="00DA404B">
            <w:pPr>
              <w:pStyle w:val="Normalintable"/>
            </w:pPr>
            <w:r>
              <w:t xml:space="preserve">Your rent will be reviewed each year by a set formula using </w:t>
            </w:r>
            <w:r w:rsidRPr="000F0BEC">
              <w:t>the Retail Prices Index (RPI) for the previous 12 months [plus 0.5%]</w:t>
            </w:r>
            <w:r w:rsidR="000A66E8" w:rsidRPr="000F0BEC">
              <w:t>.</w:t>
            </w:r>
          </w:p>
          <w:p w14:paraId="03CBC855" w14:textId="77777777" w:rsidR="00DA404B" w:rsidRPr="004B447A" w:rsidRDefault="00DA404B" w:rsidP="00DA404B">
            <w:pPr>
              <w:pStyle w:val="Normalintable"/>
              <w:rPr>
                <w:i/>
                <w:iCs/>
              </w:rPr>
            </w:pPr>
          </w:p>
          <w:p w14:paraId="5DCC9370" w14:textId="5E20EBFE"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bookmarkEnd w:id="1"/>
      <w:tr w:rsidR="00223B78" w14:paraId="6E7BD5B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42837570" w:rsidR="00223B78" w:rsidRDefault="00A84379">
            <w:pPr>
              <w:pStyle w:val="Normalintable"/>
            </w:pPr>
            <w:r>
              <w:t>You can buy up to 100% of your home.</w:t>
            </w:r>
          </w:p>
        </w:tc>
      </w:tr>
      <w:tr w:rsidR="00223B78" w14:paraId="36EA39FF"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Pr="00F5274C" w:rsidRDefault="00A84379">
            <w:pPr>
              <w:pStyle w:val="Normalintable"/>
              <w:rPr>
                <w:b/>
                <w:bCs/>
              </w:rPr>
            </w:pPr>
            <w:r w:rsidRPr="00F5274C">
              <w:rPr>
                <w:b/>
                <w:bCs/>
              </w:rPr>
              <w:t>Transfer of freehold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2354F330" w:rsidR="00223B78" w:rsidRPr="00F5274C" w:rsidRDefault="00A84379">
            <w:pPr>
              <w:pStyle w:val="Normalintable"/>
            </w:pPr>
            <w:r w:rsidRPr="00F5274C">
              <w:t>At 100% ownership, the freehold will transfer to you.</w:t>
            </w:r>
          </w:p>
        </w:tc>
      </w:tr>
      <w:tr w:rsidR="00223B78" w14:paraId="020E6BB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D77821" w14:textId="77777777" w:rsidR="00EE13A4" w:rsidRDefault="00EE13A4" w:rsidP="00EE13A4">
            <w:pPr>
              <w:pStyle w:val="Normalintable"/>
            </w:pPr>
            <w:r>
              <w:t>Selwood Housing Society Ltd</w:t>
            </w:r>
          </w:p>
          <w:p w14:paraId="6E284122" w14:textId="77777777" w:rsidR="00EE13A4" w:rsidRDefault="00EE13A4" w:rsidP="00EE13A4">
            <w:pPr>
              <w:pStyle w:val="Normalintable"/>
            </w:pPr>
            <w:r>
              <w:t>Bryer Ash Business Park</w:t>
            </w:r>
          </w:p>
          <w:p w14:paraId="1957A991" w14:textId="77777777" w:rsidR="00EE13A4" w:rsidRDefault="00EE13A4" w:rsidP="00EE13A4">
            <w:pPr>
              <w:pStyle w:val="Normalintable"/>
            </w:pPr>
            <w:r>
              <w:t>Bradford Road</w:t>
            </w:r>
          </w:p>
          <w:p w14:paraId="5310EF06" w14:textId="77777777" w:rsidR="00EE13A4" w:rsidRDefault="00EE13A4" w:rsidP="00EE13A4">
            <w:pPr>
              <w:pStyle w:val="Normalintable"/>
            </w:pPr>
            <w:r>
              <w:t>Trowbridge</w:t>
            </w:r>
          </w:p>
          <w:p w14:paraId="4BAEA0BB" w14:textId="77777777" w:rsidR="00EE13A4" w:rsidRDefault="00EE13A4" w:rsidP="00EE13A4">
            <w:pPr>
              <w:pStyle w:val="Normalintable"/>
            </w:pPr>
            <w:r>
              <w:t>Wiltshire</w:t>
            </w:r>
          </w:p>
          <w:p w14:paraId="57EFACD8" w14:textId="7503E3E8" w:rsidR="00223B78" w:rsidRDefault="00EE13A4" w:rsidP="00EE13A4">
            <w:pPr>
              <w:pStyle w:val="Normalintable"/>
            </w:pPr>
            <w:r>
              <w:t>BA14 8RT</w:t>
            </w:r>
          </w:p>
          <w:p w14:paraId="314B2275" w14:textId="77777777" w:rsidR="00EE13A4" w:rsidRPr="004B447A" w:rsidRDefault="00EE13A4" w:rsidP="00EE13A4">
            <w:pPr>
              <w:pStyle w:val="Normalintable"/>
              <w:rPr>
                <w:i/>
                <w:iCs/>
              </w:rPr>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70AA68C7" w:rsidR="00223B78" w:rsidRDefault="00EE13A4">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223B78" w14:paraId="01C43D36"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238442C0" w14:textId="77777777" w:rsidR="00223B78" w:rsidRDefault="00A84379" w:rsidP="000F0BEC">
            <w:pPr>
              <w:pStyle w:val="Normalintable"/>
              <w:spacing w:before="120" w:after="120"/>
            </w:pPr>
            <w:r>
              <w:lastRenderedPageBreak/>
              <w:t xml:space="preserve">and </w:t>
            </w:r>
          </w:p>
          <w:p w14:paraId="626CC4BC" w14:textId="4EDBBF44" w:rsidR="00223B78" w:rsidRPr="000F0BEC" w:rsidRDefault="00A84379" w:rsidP="000F0BEC">
            <w:pPr>
              <w:pStyle w:val="Normalintable"/>
              <w:numPr>
                <w:ilvl w:val="0"/>
                <w:numId w:val="6"/>
              </w:numPr>
            </w:pPr>
            <w:r>
              <w:t>have your mortgage lender’s permission if you have a mortgage</w:t>
            </w: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E3A0D86" w:rsidR="00F5274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1425C784">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5274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5274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2E31" w14:textId="7ACCB908" w:rsidR="00CF5C4A" w:rsidRDefault="00CF5C4A">
    <w:pPr>
      <w:pStyle w:val="Header"/>
    </w:pPr>
    <w:r>
      <w:rPr>
        <w:noProof/>
      </w:rPr>
      <w:drawing>
        <wp:anchor distT="0" distB="0" distL="114300" distR="114300" simplePos="0" relativeHeight="251662336" behindDoc="1" locked="0" layoutInCell="1" allowOverlap="1" wp14:anchorId="3CE467F8" wp14:editId="302DEA87">
          <wp:simplePos x="0" y="0"/>
          <wp:positionH relativeFrom="column">
            <wp:posOffset>4853940</wp:posOffset>
          </wp:positionH>
          <wp:positionV relativeFrom="paragraph">
            <wp:posOffset>-121621</wp:posOffset>
          </wp:positionV>
          <wp:extent cx="1188720"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0A70BC"/>
    <w:rsid w:val="000E76D7"/>
    <w:rsid w:val="000F0BEC"/>
    <w:rsid w:val="001027BC"/>
    <w:rsid w:val="001120FB"/>
    <w:rsid w:val="00131967"/>
    <w:rsid w:val="00217E3C"/>
    <w:rsid w:val="00223B78"/>
    <w:rsid w:val="002338DA"/>
    <w:rsid w:val="002F79CF"/>
    <w:rsid w:val="0041046F"/>
    <w:rsid w:val="00457B88"/>
    <w:rsid w:val="00475F95"/>
    <w:rsid w:val="004B447A"/>
    <w:rsid w:val="004B508B"/>
    <w:rsid w:val="004C1323"/>
    <w:rsid w:val="004C3A46"/>
    <w:rsid w:val="004C414F"/>
    <w:rsid w:val="005B7F8F"/>
    <w:rsid w:val="006460B5"/>
    <w:rsid w:val="007F1F48"/>
    <w:rsid w:val="00814BC8"/>
    <w:rsid w:val="008671AF"/>
    <w:rsid w:val="00887FD1"/>
    <w:rsid w:val="00891552"/>
    <w:rsid w:val="008B3B40"/>
    <w:rsid w:val="00995B1D"/>
    <w:rsid w:val="00A762B2"/>
    <w:rsid w:val="00A84379"/>
    <w:rsid w:val="00B42F0D"/>
    <w:rsid w:val="00BC4BD3"/>
    <w:rsid w:val="00CF5C4A"/>
    <w:rsid w:val="00D21880"/>
    <w:rsid w:val="00D83C76"/>
    <w:rsid w:val="00DA404B"/>
    <w:rsid w:val="00DD3F4B"/>
    <w:rsid w:val="00EE13A4"/>
    <w:rsid w:val="00EE24DD"/>
    <w:rsid w:val="00F527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Chloe Gee</cp:lastModifiedBy>
  <cp:revision>8</cp:revision>
  <cp:lastPrinted>2022-07-24T17:43:00Z</cp:lastPrinted>
  <dcterms:created xsi:type="dcterms:W3CDTF">2024-04-10T10:59:00Z</dcterms:created>
  <dcterms:modified xsi:type="dcterms:W3CDTF">2024-10-30T09:56:00Z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